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603" w:rsidRPr="00F21737" w:rsidRDefault="00813603" w:rsidP="00813603">
      <w:pPr>
        <w:autoSpaceDE w:val="0"/>
        <w:autoSpaceDN w:val="0"/>
        <w:adjustRightInd w:val="0"/>
        <w:ind w:left="10490"/>
        <w:rPr>
          <w:color w:val="000000"/>
        </w:rPr>
      </w:pPr>
      <w:r>
        <w:rPr>
          <w:color w:val="000000"/>
        </w:rPr>
        <w:t>Приложение 1</w:t>
      </w:r>
    </w:p>
    <w:p w:rsidR="00813603" w:rsidRDefault="00813603" w:rsidP="00813603">
      <w:pPr>
        <w:autoSpaceDE w:val="0"/>
        <w:autoSpaceDN w:val="0"/>
        <w:adjustRightInd w:val="0"/>
        <w:ind w:left="10490" w:right="-31"/>
        <w:rPr>
          <w:color w:val="000000"/>
        </w:rPr>
      </w:pPr>
      <w:r w:rsidRPr="00F21737">
        <w:rPr>
          <w:color w:val="000000"/>
        </w:rPr>
        <w:t xml:space="preserve">к решению Норильского </w:t>
      </w:r>
    </w:p>
    <w:p w:rsidR="00813603" w:rsidRPr="00F21737" w:rsidRDefault="00813603" w:rsidP="00813603">
      <w:pPr>
        <w:autoSpaceDE w:val="0"/>
        <w:autoSpaceDN w:val="0"/>
        <w:adjustRightInd w:val="0"/>
        <w:ind w:left="10490" w:right="-31"/>
        <w:rPr>
          <w:color w:val="000000"/>
        </w:rPr>
      </w:pPr>
      <w:r w:rsidRPr="00F21737">
        <w:rPr>
          <w:color w:val="000000"/>
        </w:rPr>
        <w:t xml:space="preserve">городского Совета депутатов </w:t>
      </w:r>
    </w:p>
    <w:p w:rsidR="00813603" w:rsidRPr="00F21737" w:rsidRDefault="00813603" w:rsidP="00813603">
      <w:pPr>
        <w:autoSpaceDE w:val="0"/>
        <w:autoSpaceDN w:val="0"/>
        <w:adjustRightInd w:val="0"/>
        <w:ind w:left="10490" w:right="-31"/>
        <w:rPr>
          <w:color w:val="000000"/>
        </w:rPr>
      </w:pPr>
      <w:r w:rsidRPr="00F21737">
        <w:rPr>
          <w:color w:val="000000"/>
        </w:rPr>
        <w:t>от _________ 202</w:t>
      </w:r>
      <w:r>
        <w:rPr>
          <w:color w:val="000000"/>
        </w:rPr>
        <w:t>6</w:t>
      </w:r>
      <w:r>
        <w:rPr>
          <w:color w:val="000000"/>
        </w:rPr>
        <w:t xml:space="preserve"> года</w:t>
      </w:r>
      <w:r w:rsidRPr="00F21737">
        <w:rPr>
          <w:color w:val="000000"/>
        </w:rPr>
        <w:t xml:space="preserve"> № ________</w:t>
      </w:r>
    </w:p>
    <w:p w:rsidR="00C13DF1" w:rsidRPr="0091748C" w:rsidRDefault="00C13DF1" w:rsidP="00C13DF1">
      <w:pPr>
        <w:rPr>
          <w:rFonts w:cs="Times New Roman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813603" w:rsidRPr="00813603" w:rsidTr="00813603">
        <w:tc>
          <w:tcPr>
            <w:tcW w:w="3640" w:type="dxa"/>
          </w:tcPr>
          <w:p w:rsidR="00813603" w:rsidRPr="00813603" w:rsidRDefault="00813603" w:rsidP="00813603">
            <w:pPr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640" w:type="dxa"/>
          </w:tcPr>
          <w:p w:rsidR="00813603" w:rsidRPr="00813603" w:rsidRDefault="00813603" w:rsidP="00813603">
            <w:pPr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640" w:type="dxa"/>
          </w:tcPr>
          <w:p w:rsidR="00813603" w:rsidRPr="00813603" w:rsidRDefault="00813603" w:rsidP="00813603">
            <w:pPr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640" w:type="dxa"/>
          </w:tcPr>
          <w:p w:rsidR="00813603" w:rsidRPr="00813603" w:rsidRDefault="00813603" w:rsidP="00813603">
            <w:pPr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813603" w:rsidRPr="00813603" w:rsidTr="00813603">
        <w:tc>
          <w:tcPr>
            <w:tcW w:w="3640" w:type="dxa"/>
          </w:tcPr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1.27. Единовременная материальная выплата отдельным категориям граждан, заключившим контракт о прохождении военной службы</w:t>
            </w:r>
          </w:p>
        </w:tc>
        <w:tc>
          <w:tcPr>
            <w:tcW w:w="3640" w:type="dxa"/>
          </w:tcPr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а) граждане Российской Федерации, состоящие на воинском учете в Военном комиссариате городского округа город Норильск и Таймырского Долгано-Ненецкого муниципального округа Красноярского края из числа: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 xml:space="preserve">впервые заключивших контракт с Министерством обороны Российской Федерации о прохождении военной службы в Вооруженных силах Российской Федерации (далее - контракт) в период проведения специальной военной операции, не ранее 01.01.2024, (далее - участники специальной военной </w:t>
            </w:r>
            <w:r w:rsidRPr="00813603">
              <w:rPr>
                <w:rFonts w:cs="Times New Roman"/>
                <w:szCs w:val="26"/>
              </w:rPr>
              <w:lastRenderedPageBreak/>
              <w:t>операции), за исключением лиц: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 xml:space="preserve">- совершивших преступления, в отношении которых предварительное расследование приостановлено в соответствии с </w:t>
            </w:r>
            <w:hyperlink r:id="rId4" w:history="1">
              <w:r w:rsidRPr="00813603">
                <w:rPr>
                  <w:rFonts w:cs="Times New Roman"/>
                  <w:szCs w:val="26"/>
                </w:rPr>
                <w:t>пунктом 3.1 части первой статьи 208</w:t>
              </w:r>
            </w:hyperlink>
            <w:r w:rsidRPr="00813603">
              <w:rPr>
                <w:rFonts w:cs="Times New Roman"/>
                <w:szCs w:val="26"/>
              </w:rPr>
              <w:t xml:space="preserve"> Уголовно-процессуального кодекса Российской Федерации;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- отбывающих наказание за совершение преступлений</w:t>
            </w:r>
          </w:p>
        </w:tc>
        <w:tc>
          <w:tcPr>
            <w:tcW w:w="3640" w:type="dxa"/>
          </w:tcPr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lastRenderedPageBreak/>
              <w:t>Единовременная материальная выплата предоставл</w:t>
            </w:r>
            <w:bookmarkStart w:id="0" w:name="_GoBack"/>
            <w:bookmarkEnd w:id="0"/>
            <w:r w:rsidRPr="00813603">
              <w:rPr>
                <w:rFonts w:cs="Times New Roman"/>
                <w:szCs w:val="26"/>
              </w:rPr>
              <w:t>яется: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- в размере 505000 рублей участникам специальной военной операции, заключившим контракт в период с 01.01.2024 по 31.07.2024;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- в размере 700000 рублей участникам специальной военной операции, заключившим контракт в период с 01.08.2024 по 04.07.2025;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- в размере 600000 рублей участникам специальной военной операции, заключившим контракт в период с 05.07.2025 по 31.05.2026;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lastRenderedPageBreak/>
              <w:t>- в размере 1100000 рублей участникам специальной военной операции, заключившим контракт в период с 01.06.2026 по 30.09.2026.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 xml:space="preserve">Предоставление материальной выплаты осуществляется в </w:t>
            </w:r>
            <w:proofErr w:type="spellStart"/>
            <w:r w:rsidRPr="00813603">
              <w:rPr>
                <w:rFonts w:cs="Times New Roman"/>
                <w:szCs w:val="26"/>
              </w:rPr>
              <w:t>беззаявительном</w:t>
            </w:r>
            <w:proofErr w:type="spellEnd"/>
            <w:r w:rsidRPr="00813603">
              <w:rPr>
                <w:rFonts w:cs="Times New Roman"/>
                <w:szCs w:val="26"/>
              </w:rPr>
              <w:t xml:space="preserve"> порядке, без учета среднедушевого дохода семьи, лицам, не имеющим право на получение аналогичной выплаты, установленной органами местного самоуправления Таймырского Долгано-Ненецкого муниципального района.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r w:rsidRPr="00813603">
              <w:rPr>
                <w:rFonts w:cs="Times New Roman"/>
                <w:szCs w:val="26"/>
              </w:rPr>
              <w:t>Выплачивается с 01.01.2024 на основании реестров, предоставленных Военным комиссариатом городского округа город Норильск и Таймырского Долгано-Ненецкого муниципального округа Красноярского края о гражданах Российской Федерации, заключивших контракт в период проведения специальной военной операции</w:t>
            </w:r>
          </w:p>
        </w:tc>
        <w:tc>
          <w:tcPr>
            <w:tcW w:w="3640" w:type="dxa"/>
          </w:tcPr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hyperlink r:id="rId5" w:history="1">
              <w:r w:rsidRPr="00813603">
                <w:rPr>
                  <w:rFonts w:cs="Times New Roman"/>
                  <w:szCs w:val="26"/>
                </w:rPr>
                <w:t>Постановление</w:t>
              </w:r>
            </w:hyperlink>
            <w:r w:rsidRPr="00813603">
              <w:rPr>
                <w:rFonts w:cs="Times New Roman"/>
                <w:szCs w:val="26"/>
              </w:rPr>
              <w:t xml:space="preserve"> Администрации города Норильска от 02.12.2016           № 578 «Об утверждении муниципальной программы «Социальная поддержка жителей муниципального образования город Норильск»;</w:t>
            </w:r>
          </w:p>
          <w:p w:rsidR="00813603" w:rsidRPr="00813603" w:rsidRDefault="00813603" w:rsidP="0081360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6"/>
              </w:rPr>
            </w:pPr>
            <w:hyperlink r:id="rId6" w:history="1">
              <w:r w:rsidRPr="00813603">
                <w:rPr>
                  <w:rFonts w:cs="Times New Roman"/>
                  <w:szCs w:val="26"/>
                </w:rPr>
                <w:t>Постановление</w:t>
              </w:r>
            </w:hyperlink>
            <w:r w:rsidRPr="00813603">
              <w:rPr>
                <w:rFonts w:cs="Times New Roman"/>
                <w:szCs w:val="26"/>
              </w:rPr>
              <w:t xml:space="preserve"> Администрации города Норильска от 28.02.2024 № 86 «Об утверждении Порядка предоставления единовременной материальной выплаты отдельным категориям граждан, заключившим контракт о прохождении военной службы»</w:t>
            </w:r>
          </w:p>
        </w:tc>
      </w:tr>
    </w:tbl>
    <w:p w:rsidR="00155A13" w:rsidRPr="0091748C" w:rsidRDefault="00155A13" w:rsidP="00621624">
      <w:pPr>
        <w:rPr>
          <w:rFonts w:cs="Times New Roman"/>
          <w:szCs w:val="26"/>
        </w:rPr>
      </w:pPr>
    </w:p>
    <w:sectPr w:rsidR="00155A13" w:rsidRPr="0091748C" w:rsidSect="00813603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7EA7"/>
    <w:rsid w:val="00042F01"/>
    <w:rsid w:val="00052DC2"/>
    <w:rsid w:val="000670E0"/>
    <w:rsid w:val="00073C81"/>
    <w:rsid w:val="00075084"/>
    <w:rsid w:val="000C04F8"/>
    <w:rsid w:val="000F1A5B"/>
    <w:rsid w:val="00153D80"/>
    <w:rsid w:val="00155A13"/>
    <w:rsid w:val="00171191"/>
    <w:rsid w:val="00176DFC"/>
    <w:rsid w:val="00177B98"/>
    <w:rsid w:val="00183C74"/>
    <w:rsid w:val="00196C0C"/>
    <w:rsid w:val="001F65BA"/>
    <w:rsid w:val="00203D4E"/>
    <w:rsid w:val="0023162F"/>
    <w:rsid w:val="00282E9D"/>
    <w:rsid w:val="002931CF"/>
    <w:rsid w:val="002A7CBE"/>
    <w:rsid w:val="002D0A5C"/>
    <w:rsid w:val="002D0C45"/>
    <w:rsid w:val="002E30B6"/>
    <w:rsid w:val="002F7F26"/>
    <w:rsid w:val="003230FF"/>
    <w:rsid w:val="00326B45"/>
    <w:rsid w:val="00337177"/>
    <w:rsid w:val="00365BD7"/>
    <w:rsid w:val="003727E3"/>
    <w:rsid w:val="003851EB"/>
    <w:rsid w:val="003925E6"/>
    <w:rsid w:val="003A0AEC"/>
    <w:rsid w:val="003C48A3"/>
    <w:rsid w:val="003E091B"/>
    <w:rsid w:val="0040663C"/>
    <w:rsid w:val="00410AB9"/>
    <w:rsid w:val="00414A91"/>
    <w:rsid w:val="004424CE"/>
    <w:rsid w:val="00447938"/>
    <w:rsid w:val="00477CED"/>
    <w:rsid w:val="004C4D0C"/>
    <w:rsid w:val="004D53A3"/>
    <w:rsid w:val="004F4B5D"/>
    <w:rsid w:val="004F6CA9"/>
    <w:rsid w:val="004F7B40"/>
    <w:rsid w:val="0050243B"/>
    <w:rsid w:val="005316CF"/>
    <w:rsid w:val="0054199F"/>
    <w:rsid w:val="00564D88"/>
    <w:rsid w:val="00565374"/>
    <w:rsid w:val="00591755"/>
    <w:rsid w:val="00591F56"/>
    <w:rsid w:val="005B40B6"/>
    <w:rsid w:val="005C3140"/>
    <w:rsid w:val="005E1D6C"/>
    <w:rsid w:val="005F1C07"/>
    <w:rsid w:val="00621624"/>
    <w:rsid w:val="00636A0E"/>
    <w:rsid w:val="00636B4F"/>
    <w:rsid w:val="0066494E"/>
    <w:rsid w:val="00687E48"/>
    <w:rsid w:val="006E5F49"/>
    <w:rsid w:val="006E68E2"/>
    <w:rsid w:val="006F5077"/>
    <w:rsid w:val="00741419"/>
    <w:rsid w:val="00742BB3"/>
    <w:rsid w:val="00754651"/>
    <w:rsid w:val="00781C21"/>
    <w:rsid w:val="00790D25"/>
    <w:rsid w:val="007D701E"/>
    <w:rsid w:val="007E3A6B"/>
    <w:rsid w:val="007E59CD"/>
    <w:rsid w:val="00813603"/>
    <w:rsid w:val="00817AAA"/>
    <w:rsid w:val="00823DDD"/>
    <w:rsid w:val="008359D0"/>
    <w:rsid w:val="008676EE"/>
    <w:rsid w:val="008752DE"/>
    <w:rsid w:val="00876A50"/>
    <w:rsid w:val="008863F3"/>
    <w:rsid w:val="009029F6"/>
    <w:rsid w:val="0091662F"/>
    <w:rsid w:val="0091748C"/>
    <w:rsid w:val="00926A77"/>
    <w:rsid w:val="00980623"/>
    <w:rsid w:val="009A7B49"/>
    <w:rsid w:val="009B6746"/>
    <w:rsid w:val="009D214A"/>
    <w:rsid w:val="009E1E76"/>
    <w:rsid w:val="00A11C7F"/>
    <w:rsid w:val="00A166E2"/>
    <w:rsid w:val="00A21C9B"/>
    <w:rsid w:val="00A348E9"/>
    <w:rsid w:val="00A358EA"/>
    <w:rsid w:val="00A35B5F"/>
    <w:rsid w:val="00A4071D"/>
    <w:rsid w:val="00A4115F"/>
    <w:rsid w:val="00A75470"/>
    <w:rsid w:val="00A86DF1"/>
    <w:rsid w:val="00AB2B34"/>
    <w:rsid w:val="00AC09C0"/>
    <w:rsid w:val="00B06320"/>
    <w:rsid w:val="00B11403"/>
    <w:rsid w:val="00B80460"/>
    <w:rsid w:val="00B952BD"/>
    <w:rsid w:val="00C13DF1"/>
    <w:rsid w:val="00C426F7"/>
    <w:rsid w:val="00C43E28"/>
    <w:rsid w:val="00C47481"/>
    <w:rsid w:val="00C564FC"/>
    <w:rsid w:val="00C85A66"/>
    <w:rsid w:val="00CA20FD"/>
    <w:rsid w:val="00CB4957"/>
    <w:rsid w:val="00CC19F6"/>
    <w:rsid w:val="00CC47ED"/>
    <w:rsid w:val="00CE76CE"/>
    <w:rsid w:val="00CF05B7"/>
    <w:rsid w:val="00CF06F1"/>
    <w:rsid w:val="00CF1019"/>
    <w:rsid w:val="00D00C94"/>
    <w:rsid w:val="00D136A0"/>
    <w:rsid w:val="00D24FAE"/>
    <w:rsid w:val="00D2798A"/>
    <w:rsid w:val="00D3659B"/>
    <w:rsid w:val="00D45A51"/>
    <w:rsid w:val="00D64E74"/>
    <w:rsid w:val="00DA6880"/>
    <w:rsid w:val="00DA7F6A"/>
    <w:rsid w:val="00DC5ECC"/>
    <w:rsid w:val="00DC653C"/>
    <w:rsid w:val="00DD04DC"/>
    <w:rsid w:val="00E47B9C"/>
    <w:rsid w:val="00E86D80"/>
    <w:rsid w:val="00E97DCF"/>
    <w:rsid w:val="00EB52E1"/>
    <w:rsid w:val="00EC1AD3"/>
    <w:rsid w:val="00EE1661"/>
    <w:rsid w:val="00F12C94"/>
    <w:rsid w:val="00F1604C"/>
    <w:rsid w:val="00F44B75"/>
    <w:rsid w:val="00F53A93"/>
    <w:rsid w:val="00F6770A"/>
    <w:rsid w:val="00F701D8"/>
    <w:rsid w:val="00F74C2E"/>
    <w:rsid w:val="00F871A4"/>
    <w:rsid w:val="00FA12AA"/>
    <w:rsid w:val="00FB7F83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603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48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8A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F1C0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49975" TargetMode="External"/><Relationship Id="rId5" Type="http://schemas.openxmlformats.org/officeDocument/2006/relationships/hyperlink" Target="https://login.consultant.ru/link/?req=doc&amp;base=RLAW123&amp;n=372225" TargetMode="External"/><Relationship Id="rId4" Type="http://schemas.openxmlformats.org/officeDocument/2006/relationships/hyperlink" Target="https://login.consultant.ru/link/?req=doc&amp;base=LAW&amp;n=531288&amp;dst=2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Гырнец Светлана Васильевна</cp:lastModifiedBy>
  <cp:revision>4</cp:revision>
  <cp:lastPrinted>2026-06-04T02:16:00Z</cp:lastPrinted>
  <dcterms:created xsi:type="dcterms:W3CDTF">2026-06-04T02:16:00Z</dcterms:created>
  <dcterms:modified xsi:type="dcterms:W3CDTF">2026-06-09T04:13:00Z</dcterms:modified>
</cp:coreProperties>
</file>